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AC" w:rsidRDefault="00122AAC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</w:p>
    <w:p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様式第３号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003836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03836">
        <w:rPr>
          <w:rFonts w:asciiTheme="majorEastAsia" w:eastAsiaTheme="majorEastAsia" w:hAnsiTheme="majorEastAsia" w:hint="eastAsia"/>
          <w:sz w:val="36"/>
          <w:szCs w:val="36"/>
        </w:rPr>
        <w:t>自動販売機</w:t>
      </w:r>
      <w:r w:rsidR="0012238E">
        <w:rPr>
          <w:rFonts w:asciiTheme="majorEastAsia" w:eastAsiaTheme="majorEastAsia" w:hAnsiTheme="majorEastAsia" w:hint="eastAsia"/>
          <w:sz w:val="36"/>
          <w:szCs w:val="36"/>
        </w:rPr>
        <w:t>設置に</w:t>
      </w:r>
      <w:r w:rsidRPr="00003836">
        <w:rPr>
          <w:rFonts w:asciiTheme="majorEastAsia" w:eastAsiaTheme="majorEastAsia" w:hAnsiTheme="majorEastAsia" w:hint="eastAsia"/>
          <w:sz w:val="36"/>
          <w:szCs w:val="36"/>
        </w:rPr>
        <w:t>係る提案書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AF7C8D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（あて先）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18"/>
        </w:rPr>
        <w:t>応募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18"/>
        </w:rPr>
        <w:t>者</w:t>
      </w:r>
    </w:p>
    <w:p w:rsidR="002A329B" w:rsidRPr="005B2FC5" w:rsidRDefault="002A329B" w:rsidP="002A329B">
      <w:pPr>
        <w:spacing w:beforeLines="50" w:before="180" w:afterLines="50" w:after="180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861894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19"/>
        </w:rPr>
        <w:t>所在</w:t>
      </w:r>
      <w:r w:rsidRPr="00861894">
        <w:rPr>
          <w:rFonts w:asciiTheme="majorEastAsia" w:eastAsia="ＭＳ 明朝" w:hAnsiTheme="majorEastAsia" w:hint="eastAsia"/>
          <w:kern w:val="0"/>
          <w:sz w:val="22"/>
          <w:fitText w:val="880" w:id="565370119"/>
        </w:rPr>
        <w:t>地</w:t>
      </w:r>
    </w:p>
    <w:p w:rsidR="002A329B" w:rsidRPr="005B2FC5" w:rsidRDefault="002A329B" w:rsidP="002A329B">
      <w:pPr>
        <w:spacing w:beforeLines="50" w:before="180" w:afterLines="50" w:after="180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861894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20"/>
        </w:rPr>
        <w:t>法人</w:t>
      </w:r>
      <w:r w:rsidRPr="00861894">
        <w:rPr>
          <w:rFonts w:asciiTheme="majorEastAsia" w:eastAsia="ＭＳ 明朝" w:hAnsiTheme="majorEastAsia" w:hint="eastAsia"/>
          <w:kern w:val="0"/>
          <w:sz w:val="22"/>
          <w:fitText w:val="880" w:id="565370120"/>
        </w:rPr>
        <w:t>名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代表者名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印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003836" w:rsidRDefault="002A329B" w:rsidP="002A329B">
      <w:pPr>
        <w:spacing w:line="320" w:lineRule="exact"/>
        <w:rPr>
          <w:rFonts w:asciiTheme="majorEastAsia" w:eastAsia="ＭＳ 明朝" w:hAnsiTheme="majorEastAsia"/>
        </w:rPr>
      </w:pPr>
      <w:r w:rsidRPr="00003836">
        <w:rPr>
          <w:rFonts w:asciiTheme="majorEastAsia" w:eastAsia="ＭＳ 明朝" w:hAnsiTheme="majorEastAsia" w:hint="eastAsia"/>
        </w:rPr>
        <w:t xml:space="preserve">　自動販売機設置に係る取組みは、下記のとおりです。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記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１　応募物件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</w:tblGrid>
      <w:tr w:rsidR="002A329B" w:rsidRPr="005B2FC5" w:rsidTr="00B6465C">
        <w:trPr>
          <w:trHeight w:val="508"/>
        </w:trPr>
        <w:tc>
          <w:tcPr>
            <w:tcW w:w="1384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物件番号</w:t>
            </w:r>
          </w:p>
        </w:tc>
        <w:tc>
          <w:tcPr>
            <w:tcW w:w="3686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施設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名称</w:t>
            </w:r>
          </w:p>
        </w:tc>
      </w:tr>
      <w:tr w:rsidR="002A329B" w:rsidRPr="005B2FC5" w:rsidTr="00B6465C">
        <w:trPr>
          <w:trHeight w:val="822"/>
        </w:trPr>
        <w:tc>
          <w:tcPr>
            <w:tcW w:w="1384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A329B" w:rsidRPr="005B2FC5" w:rsidRDefault="001607A5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埼玉会館</w:t>
            </w:r>
          </w:p>
        </w:tc>
        <w:bookmarkStart w:id="0" w:name="_GoBack"/>
        <w:bookmarkEnd w:id="0"/>
      </w:tr>
    </w:tbl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２　必須事項確認欄</w:t>
      </w:r>
    </w:p>
    <w:p w:rsidR="002A329B" w:rsidRPr="005B2FC5" w:rsidRDefault="00B601C2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以下のとおり、「自動販売機設置に係る仕様書</w:t>
      </w:r>
      <w:r w:rsidR="002A329B" w:rsidRPr="005B2FC5">
        <w:rPr>
          <w:rFonts w:asciiTheme="majorEastAsia" w:eastAsia="ＭＳ 明朝" w:hAnsiTheme="majorEastAsia" w:hint="eastAsia"/>
          <w:sz w:val="22"/>
        </w:rPr>
        <w:t>」で定める条件を満たしています。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7087"/>
        <w:gridCol w:w="2705"/>
      </w:tblGrid>
      <w:tr w:rsidR="002A329B" w:rsidRPr="005B2FC5" w:rsidTr="00B6465C">
        <w:trPr>
          <w:trHeight w:val="694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認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項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目</w:t>
            </w:r>
          </w:p>
        </w:tc>
        <w:tc>
          <w:tcPr>
            <w:tcW w:w="2705" w:type="dxa"/>
            <w:vAlign w:val="center"/>
          </w:tcPr>
          <w:p w:rsidR="002A329B" w:rsidRPr="00003836" w:rsidRDefault="002A329B" w:rsidP="00B6465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03836">
              <w:rPr>
                <w:rFonts w:ascii="ＭＳ Ｐ明朝" w:eastAsia="ＭＳ Ｐ明朝" w:hAnsi="ＭＳ Ｐ明朝" w:hint="eastAsia"/>
                <w:sz w:val="22"/>
              </w:rPr>
              <w:t>チェック欄（該当する場合は○をしてください。）</w:t>
            </w: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ア　冷媒は低ＧＷＰを使用（紙パック式の場合は除く）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イ　外観色はユニバーサルデザイン（グレーやホワイトなどの単色）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ウ　仕様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はユニバーサルデザイン（車椅子対応であること。）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1179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ind w:left="440" w:hangingChars="200" w:hanging="440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エ　「埼玉県グリーン調達推進方針」別表「飲料自動販売機設置」の判断の基準に適合すること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5C74E9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オ　上記以外の仕様等</w:t>
            </w:r>
            <w:r w:rsidR="002A329B" w:rsidRPr="005B2FC5">
              <w:rPr>
                <w:rFonts w:asciiTheme="majorEastAsia" w:eastAsia="ＭＳ 明朝" w:hAnsiTheme="majorEastAsia" w:hint="eastAsia"/>
                <w:sz w:val="22"/>
              </w:rPr>
              <w:t>で定める条件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widowControl/>
        <w:jc w:val="lef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/>
          <w:sz w:val="22"/>
        </w:rPr>
        <w:br w:type="page"/>
      </w:r>
    </w:p>
    <w:p w:rsidR="00122AAC" w:rsidRDefault="00122AAC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</w:p>
    <w:p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様式第３号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３　提案内容（確認内容は、下記１～３）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941"/>
        <w:gridCol w:w="2222"/>
        <w:gridCol w:w="4797"/>
      </w:tblGrid>
      <w:tr w:rsidR="00164C83" w:rsidRPr="005B2FC5" w:rsidTr="00627FD0">
        <w:tc>
          <w:tcPr>
            <w:tcW w:w="675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FFFFFF" w:themeColor="background1"/>
            </w:tcBorders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確認内容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4926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提案内容</w:t>
            </w:r>
          </w:p>
        </w:tc>
      </w:tr>
      <w:tr w:rsidR="00164C83" w:rsidRPr="005B2FC5" w:rsidTr="00627FD0">
        <w:trPr>
          <w:trHeight w:val="2519"/>
        </w:trPr>
        <w:tc>
          <w:tcPr>
            <w:tcW w:w="675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設置施設対応</w:t>
            </w:r>
          </w:p>
        </w:tc>
        <w:tc>
          <w:tcPr>
            <w:tcW w:w="2268" w:type="dxa"/>
          </w:tcPr>
          <w:p w:rsidR="00164C83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  <w:p w:rsidR="00164C83" w:rsidRPr="005B2FC5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・設置施設への協力予定、故障時の対応などを記入</w:t>
            </w:r>
          </w:p>
        </w:tc>
        <w:tc>
          <w:tcPr>
            <w:tcW w:w="4926" w:type="dxa"/>
          </w:tcPr>
          <w:p w:rsidR="00164C83" w:rsidRPr="005B2FC5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:rsidTr="00627FD0">
        <w:trPr>
          <w:trHeight w:val="3965"/>
        </w:trPr>
        <w:tc>
          <w:tcPr>
            <w:tcW w:w="675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自動販売機機能</w:t>
            </w:r>
          </w:p>
        </w:tc>
        <w:tc>
          <w:tcPr>
            <w:tcW w:w="2268" w:type="dxa"/>
          </w:tcPr>
          <w:p w:rsidR="00164C83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  <w:p w:rsidR="00861894" w:rsidRDefault="00861894" w:rsidP="00861894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・省エネに努めている等の内容（ヒートポンプ方式や省エネ学習機能など）を記入</w:t>
            </w:r>
          </w:p>
          <w:p w:rsidR="00861894" w:rsidRDefault="00861894" w:rsidP="00861894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・災害対応型等の防災対策の機能を記入</w:t>
            </w:r>
          </w:p>
          <w:p w:rsidR="00164C83" w:rsidRPr="005B2FC5" w:rsidRDefault="00861894" w:rsidP="00861894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・その他附加機能があれば記入</w:t>
            </w:r>
          </w:p>
        </w:tc>
        <w:tc>
          <w:tcPr>
            <w:tcW w:w="4926" w:type="dxa"/>
          </w:tcPr>
          <w:p w:rsidR="00164C83" w:rsidRPr="005B2FC5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:rsidTr="00627FD0">
        <w:trPr>
          <w:trHeight w:val="3689"/>
        </w:trPr>
        <w:tc>
          <w:tcPr>
            <w:tcW w:w="675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:rsidR="00164C83" w:rsidRPr="005B2FC5" w:rsidRDefault="00164C83" w:rsidP="00627FD0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商品内容</w:t>
            </w:r>
          </w:p>
        </w:tc>
        <w:tc>
          <w:tcPr>
            <w:tcW w:w="2268" w:type="dxa"/>
          </w:tcPr>
          <w:p w:rsidR="00164C83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  <w:p w:rsidR="00164C83" w:rsidRPr="005B2FC5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・販売商品の内容を具体的に記入</w:t>
            </w:r>
          </w:p>
        </w:tc>
        <w:tc>
          <w:tcPr>
            <w:tcW w:w="4926" w:type="dxa"/>
          </w:tcPr>
          <w:p w:rsidR="00164C83" w:rsidRPr="005B2FC5" w:rsidRDefault="00164C83" w:rsidP="00627FD0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164C83" w:rsidRPr="005B2FC5" w:rsidRDefault="00164C83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ind w:left="660" w:hangingChars="300" w:hanging="66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注１　自動販売機機能欄の内容は、当該施設</w:t>
      </w:r>
      <w:r w:rsidRPr="005B2FC5">
        <w:rPr>
          <w:rFonts w:asciiTheme="majorEastAsia" w:eastAsia="ＭＳ 明朝" w:hAnsiTheme="majorEastAsia" w:hint="eastAsia"/>
          <w:sz w:val="22"/>
        </w:rPr>
        <w:t>に設置予定の自動販売機機能の機能内容を</w:t>
      </w:r>
      <w:r>
        <w:rPr>
          <w:rFonts w:asciiTheme="majorEastAsia" w:eastAsia="ＭＳ 明朝" w:hAnsiTheme="majorEastAsia" w:hint="eastAsia"/>
          <w:sz w:val="22"/>
        </w:rPr>
        <w:t>記入してください。なお、自動販売機のカタログ</w:t>
      </w:r>
      <w:r w:rsidR="002257B2">
        <w:rPr>
          <w:rFonts w:asciiTheme="majorEastAsia" w:eastAsia="ＭＳ 明朝" w:hAnsiTheme="majorEastAsia" w:hint="eastAsia"/>
          <w:sz w:val="22"/>
        </w:rPr>
        <w:t>（当該施設に設置予定のもの）</w:t>
      </w:r>
      <w:r w:rsidRPr="005B2FC5">
        <w:rPr>
          <w:rFonts w:asciiTheme="majorEastAsia" w:eastAsia="ＭＳ 明朝" w:hAnsiTheme="majorEastAsia" w:hint="eastAsia"/>
          <w:sz w:val="22"/>
        </w:rPr>
        <w:t>を必ず添付してください。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1D4012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注２　全ての項目に記入（該当なしの場合は、その旨）をしてください。</w:t>
      </w:r>
    </w:p>
    <w:sectPr w:rsidR="002A329B" w:rsidSect="00122AAC">
      <w:pgSz w:w="11906" w:h="16838" w:code="9"/>
      <w:pgMar w:top="567" w:right="1134" w:bottom="28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30" w:rsidRDefault="006C6630" w:rsidP="009A4A32">
      <w:r>
        <w:separator/>
      </w:r>
    </w:p>
  </w:endnote>
  <w:endnote w:type="continuationSeparator" w:id="0">
    <w:p w:rsidR="006C6630" w:rsidRDefault="006C6630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30" w:rsidRDefault="006C6630" w:rsidP="009A4A32">
      <w:r>
        <w:separator/>
      </w:r>
    </w:p>
  </w:footnote>
  <w:footnote w:type="continuationSeparator" w:id="0">
    <w:p w:rsidR="006C6630" w:rsidRDefault="006C6630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33C03"/>
    <w:rsid w:val="00042221"/>
    <w:rsid w:val="00045ADE"/>
    <w:rsid w:val="00053C2B"/>
    <w:rsid w:val="0007215E"/>
    <w:rsid w:val="000D5708"/>
    <w:rsid w:val="000E758E"/>
    <w:rsid w:val="00120B84"/>
    <w:rsid w:val="0012238E"/>
    <w:rsid w:val="00122AAC"/>
    <w:rsid w:val="0013362D"/>
    <w:rsid w:val="00146F2A"/>
    <w:rsid w:val="001607A5"/>
    <w:rsid w:val="00164C83"/>
    <w:rsid w:val="001C1C60"/>
    <w:rsid w:val="001D4012"/>
    <w:rsid w:val="001D6A81"/>
    <w:rsid w:val="001F0DD7"/>
    <w:rsid w:val="002016EF"/>
    <w:rsid w:val="002257B2"/>
    <w:rsid w:val="00225B08"/>
    <w:rsid w:val="002339F1"/>
    <w:rsid w:val="00281630"/>
    <w:rsid w:val="002A03C7"/>
    <w:rsid w:val="002A329B"/>
    <w:rsid w:val="002A5290"/>
    <w:rsid w:val="002D7FF9"/>
    <w:rsid w:val="002E7727"/>
    <w:rsid w:val="00322029"/>
    <w:rsid w:val="0037513C"/>
    <w:rsid w:val="00382D67"/>
    <w:rsid w:val="003933F5"/>
    <w:rsid w:val="00393771"/>
    <w:rsid w:val="003E06B5"/>
    <w:rsid w:val="003F3437"/>
    <w:rsid w:val="004040A0"/>
    <w:rsid w:val="0040757C"/>
    <w:rsid w:val="0047438E"/>
    <w:rsid w:val="00477A75"/>
    <w:rsid w:val="004859EF"/>
    <w:rsid w:val="004A14B1"/>
    <w:rsid w:val="004A35F2"/>
    <w:rsid w:val="004C4C67"/>
    <w:rsid w:val="004C5CCD"/>
    <w:rsid w:val="00501456"/>
    <w:rsid w:val="00502759"/>
    <w:rsid w:val="00527451"/>
    <w:rsid w:val="00545FA4"/>
    <w:rsid w:val="0058795D"/>
    <w:rsid w:val="005B2E38"/>
    <w:rsid w:val="005C74E9"/>
    <w:rsid w:val="005F071F"/>
    <w:rsid w:val="0060066B"/>
    <w:rsid w:val="00610197"/>
    <w:rsid w:val="006B16BB"/>
    <w:rsid w:val="006B3B3C"/>
    <w:rsid w:val="006C0920"/>
    <w:rsid w:val="006C6630"/>
    <w:rsid w:val="006C7520"/>
    <w:rsid w:val="007020CA"/>
    <w:rsid w:val="00744F79"/>
    <w:rsid w:val="00785326"/>
    <w:rsid w:val="00803FB6"/>
    <w:rsid w:val="00861894"/>
    <w:rsid w:val="0089671D"/>
    <w:rsid w:val="008A4BF6"/>
    <w:rsid w:val="008B4FF1"/>
    <w:rsid w:val="008B5081"/>
    <w:rsid w:val="008F05C2"/>
    <w:rsid w:val="008F0DF5"/>
    <w:rsid w:val="00920E41"/>
    <w:rsid w:val="00985FEB"/>
    <w:rsid w:val="009A4A32"/>
    <w:rsid w:val="009F0774"/>
    <w:rsid w:val="00A55428"/>
    <w:rsid w:val="00A67A99"/>
    <w:rsid w:val="00A802D2"/>
    <w:rsid w:val="00A922E2"/>
    <w:rsid w:val="00AE7A41"/>
    <w:rsid w:val="00AF7C8D"/>
    <w:rsid w:val="00B013E4"/>
    <w:rsid w:val="00B0575A"/>
    <w:rsid w:val="00B4526D"/>
    <w:rsid w:val="00B601C2"/>
    <w:rsid w:val="00B6465C"/>
    <w:rsid w:val="00B82804"/>
    <w:rsid w:val="00B866FA"/>
    <w:rsid w:val="00BE53B8"/>
    <w:rsid w:val="00C37788"/>
    <w:rsid w:val="00C64AB3"/>
    <w:rsid w:val="00C64BFF"/>
    <w:rsid w:val="00C730DA"/>
    <w:rsid w:val="00CA68F1"/>
    <w:rsid w:val="00CD2A0A"/>
    <w:rsid w:val="00CE21DC"/>
    <w:rsid w:val="00CF52C7"/>
    <w:rsid w:val="00CF5D03"/>
    <w:rsid w:val="00D14184"/>
    <w:rsid w:val="00D34261"/>
    <w:rsid w:val="00DB5561"/>
    <w:rsid w:val="00E039CD"/>
    <w:rsid w:val="00E33A38"/>
    <w:rsid w:val="00E631E9"/>
    <w:rsid w:val="00E73E4A"/>
    <w:rsid w:val="00F01258"/>
    <w:rsid w:val="00F23B2B"/>
    <w:rsid w:val="00F26F96"/>
    <w:rsid w:val="00F640E3"/>
    <w:rsid w:val="00F8118C"/>
    <w:rsid w:val="00F823A5"/>
    <w:rsid w:val="00F944C6"/>
    <w:rsid w:val="00F96FC4"/>
    <w:rsid w:val="00FE6D8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13AE4"/>
  <w15:docId w15:val="{8DB7F449-8688-4161-8807-70B18C8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paragraph" w:styleId="aa">
    <w:name w:val="Balloon Text"/>
    <w:basedOn w:val="a"/>
    <w:link w:val="ab"/>
    <w:uiPriority w:val="99"/>
    <w:semiHidden/>
    <w:unhideWhenUsed/>
    <w:rsid w:val="0052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7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A75B-5DCC-4506-9D56-B568F0FC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25</cp:revision>
  <cp:lastPrinted>2020-01-30T03:58:00Z</cp:lastPrinted>
  <dcterms:created xsi:type="dcterms:W3CDTF">2017-01-04T09:30:00Z</dcterms:created>
  <dcterms:modified xsi:type="dcterms:W3CDTF">2020-02-05T10:40:00Z</dcterms:modified>
</cp:coreProperties>
</file>